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85E27">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14:paraId="49DED9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5"/>
          <w:rFonts w:hint="eastAsia" w:ascii="方正小标宋简体" w:hAnsi="方正小标宋简体" w:eastAsia="方正小标宋简体" w:cs="方正小标宋简体"/>
          <w:sz w:val="44"/>
          <w:szCs w:val="44"/>
        </w:rPr>
      </w:pPr>
    </w:p>
    <w:p w14:paraId="17BC0A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5"/>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sz w:val="44"/>
          <w:szCs w:val="44"/>
        </w:rPr>
        <w:t>广东省农作物种质资源</w:t>
      </w:r>
      <w:r>
        <w:rPr>
          <w:rStyle w:val="5"/>
          <w:rFonts w:hint="eastAsia" w:ascii="方正小标宋简体" w:hAnsi="方正小标宋简体" w:eastAsia="方正小标宋简体" w:cs="方正小标宋简体"/>
          <w:sz w:val="44"/>
          <w:szCs w:val="44"/>
          <w:lang w:val="en-US" w:eastAsia="zh-CN"/>
        </w:rPr>
        <w:t>库核心库</w:t>
      </w:r>
      <w:r>
        <w:rPr>
          <w:rStyle w:val="5"/>
          <w:rFonts w:hint="eastAsia" w:ascii="方正小标宋简体" w:hAnsi="方正小标宋简体" w:eastAsia="方正小标宋简体" w:cs="方正小标宋简体"/>
          <w:sz w:val="44"/>
          <w:szCs w:val="44"/>
          <w:lang w:val="en-US" w:eastAsia="zh-CN"/>
        </w:rPr>
        <w:br w:type="textWrapping"/>
      </w:r>
      <w:r>
        <w:rPr>
          <w:rStyle w:val="5"/>
          <w:rFonts w:hint="eastAsia" w:ascii="方正小标宋简体" w:hAnsi="方正小标宋简体" w:eastAsia="方正小标宋简体" w:cs="方正小标宋简体"/>
          <w:sz w:val="44"/>
          <w:szCs w:val="44"/>
        </w:rPr>
        <w:t>开放课题管理条例</w:t>
      </w:r>
    </w:p>
    <w:p w14:paraId="2DFF1CAB">
      <w:pPr>
        <w:jc w:val="center"/>
        <w:rPr>
          <w:rStyle w:val="5"/>
          <w:rFonts w:hint="default"/>
        </w:rPr>
      </w:pPr>
    </w:p>
    <w:p w14:paraId="3A368A4B">
      <w:pPr>
        <w:numPr>
          <w:ilvl w:val="0"/>
          <w:numId w:val="0"/>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为加强全省农作物种质资源的收集、整理、保存、共享及管理工作，发挥种质资源对现代种业发展的支撑保障作用，打好种业翻身仗，广东省农作物种质资源</w:t>
      </w:r>
      <w:r>
        <w:rPr>
          <w:rFonts w:hint="eastAsia" w:ascii="仿宋_GB2312" w:hAnsi="仿宋_GB2312" w:eastAsia="仿宋_GB2312" w:cs="仿宋_GB2312"/>
          <w:sz w:val="32"/>
          <w:szCs w:val="32"/>
          <w:lang w:val="en-US" w:eastAsia="zh-CN"/>
        </w:rPr>
        <w:t>库核</w:t>
      </w:r>
      <w:bookmarkStart w:id="0" w:name="_GoBack"/>
      <w:bookmarkEnd w:id="0"/>
      <w:r>
        <w:rPr>
          <w:rFonts w:hint="eastAsia" w:ascii="仿宋_GB2312" w:hAnsi="仿宋_GB2312" w:eastAsia="仿宋_GB2312" w:cs="仿宋_GB2312"/>
          <w:sz w:val="32"/>
          <w:szCs w:val="32"/>
          <w:lang w:val="en-US" w:eastAsia="zh-CN"/>
        </w:rPr>
        <w:t>心库（以下简称“核心库”）依托广东省农业科学院农业生物基因研究中心，自2023年起建设运行。</w:t>
      </w:r>
    </w:p>
    <w:p w14:paraId="22A474AB">
      <w:pPr>
        <w:numPr>
          <w:ilvl w:val="0"/>
          <w:numId w:val="0"/>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本着</w:t>
      </w:r>
      <w:r>
        <w:rPr>
          <w:rFonts w:hint="eastAsia" w:ascii="仿宋_GB2312" w:hAnsi="仿宋_GB2312" w:eastAsia="仿宋_GB2312" w:cs="仿宋_GB2312"/>
          <w:sz w:val="32"/>
          <w:szCs w:val="32"/>
          <w:lang w:val="en-US" w:eastAsia="zh-CN"/>
        </w:rPr>
        <w:t>省级科研基础条件平台</w:t>
      </w:r>
      <w:r>
        <w:rPr>
          <w:rFonts w:hint="eastAsia" w:ascii="仿宋_GB2312" w:hAnsi="仿宋_GB2312" w:eastAsia="仿宋_GB2312" w:cs="仿宋_GB2312"/>
          <w:sz w:val="32"/>
          <w:szCs w:val="32"/>
        </w:rPr>
        <w:t>“开放、流动、竞争、协作”的运行理念，面向国内外设立开</w:t>
      </w:r>
      <w:r>
        <w:rPr>
          <w:rFonts w:hint="eastAsia" w:ascii="仿宋_GB2312" w:hAnsi="仿宋_GB2312" w:eastAsia="仿宋_GB2312" w:cs="仿宋_GB2312"/>
          <w:sz w:val="32"/>
          <w:szCs w:val="32"/>
          <w:lang w:val="en-US" w:eastAsia="zh-CN"/>
        </w:rPr>
        <w:t>放课题专项经费</w:t>
      </w:r>
      <w:r>
        <w:rPr>
          <w:rFonts w:hint="eastAsia" w:ascii="仿宋_GB2312" w:hAnsi="仿宋_GB2312" w:eastAsia="仿宋_GB2312" w:cs="仿宋_GB2312"/>
          <w:sz w:val="32"/>
          <w:szCs w:val="32"/>
        </w:rPr>
        <w:t>，支持非</w:t>
      </w:r>
      <w:r>
        <w:rPr>
          <w:rFonts w:hint="eastAsia" w:ascii="仿宋_GB2312" w:hAnsi="仿宋_GB2312" w:eastAsia="仿宋_GB2312" w:cs="仿宋_GB2312"/>
          <w:sz w:val="32"/>
          <w:szCs w:val="32"/>
          <w:lang w:val="en-US" w:eastAsia="zh-CN"/>
        </w:rPr>
        <w:t>核心库</w:t>
      </w:r>
      <w:r>
        <w:rPr>
          <w:rFonts w:hint="eastAsia" w:ascii="仿宋_GB2312" w:hAnsi="仿宋_GB2312" w:eastAsia="仿宋_GB2312" w:cs="仿宋_GB2312"/>
          <w:sz w:val="32"/>
          <w:szCs w:val="32"/>
        </w:rPr>
        <w:t>依托单位人员申请与</w:t>
      </w:r>
      <w:r>
        <w:rPr>
          <w:rFonts w:hint="eastAsia" w:ascii="仿宋_GB2312" w:hAnsi="仿宋_GB2312" w:eastAsia="仿宋_GB2312" w:cs="仿宋_GB2312"/>
          <w:sz w:val="32"/>
          <w:szCs w:val="32"/>
          <w:lang w:val="en-US" w:eastAsia="zh-CN"/>
        </w:rPr>
        <w:t>核心库</w:t>
      </w:r>
      <w:r>
        <w:rPr>
          <w:rFonts w:hint="eastAsia" w:ascii="仿宋_GB2312" w:hAnsi="仿宋_GB2312" w:eastAsia="仿宋_GB2312" w:cs="仿宋_GB2312"/>
          <w:sz w:val="32"/>
          <w:szCs w:val="32"/>
        </w:rPr>
        <w:t>主要研究方向相关的开放课题。</w:t>
      </w:r>
      <w:r>
        <w:rPr>
          <w:rFonts w:hint="eastAsia" w:ascii="仿宋_GB2312" w:hAnsi="仿宋_GB2312" w:eastAsia="仿宋_GB2312" w:cs="仿宋_GB2312"/>
          <w:sz w:val="32"/>
          <w:szCs w:val="32"/>
          <w:lang w:val="en-US" w:eastAsia="zh-CN"/>
        </w:rPr>
        <w:t>具体管理条例如下：</w:t>
      </w:r>
    </w:p>
    <w:p w14:paraId="5DDADF58">
      <w:pPr>
        <w:numPr>
          <w:ilvl w:val="0"/>
          <w:numId w:val="0"/>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开放课题研究期限一般为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年，资助课题数目与资助金额见当年开放课题申</w:t>
      </w:r>
      <w:r>
        <w:rPr>
          <w:rFonts w:hint="eastAsia" w:ascii="仿宋_GB2312" w:hAnsi="仿宋_GB2312" w:eastAsia="仿宋_GB2312" w:cs="仿宋_GB2312"/>
          <w:sz w:val="32"/>
          <w:szCs w:val="32"/>
          <w:lang w:val="en-US" w:eastAsia="zh-CN"/>
        </w:rPr>
        <w:t>请指南</w:t>
      </w:r>
      <w:r>
        <w:rPr>
          <w:rFonts w:hint="eastAsia" w:ascii="仿宋_GB2312" w:hAnsi="仿宋_GB2312" w:eastAsia="仿宋_GB2312" w:cs="仿宋_GB2312"/>
          <w:sz w:val="32"/>
          <w:szCs w:val="32"/>
        </w:rPr>
        <w:t>。</w:t>
      </w:r>
    </w:p>
    <w:p w14:paraId="4A285E9C">
      <w:pPr>
        <w:numPr>
          <w:ilvl w:val="0"/>
          <w:numId w:val="0"/>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2.开放课题申请者应具有博士学位或中级以上职称，根据开放课题申请指南中给出的方向结合自己的研究实际选择感兴趣的课题进行申报。开放课题参与者需包含至少一名核心库科技人员。</w:t>
      </w:r>
    </w:p>
    <w:p w14:paraId="503412FF">
      <w:pPr>
        <w:numPr>
          <w:ilvl w:val="0"/>
          <w:numId w:val="0"/>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3.开放课题鼓励具有开拓性、前瞻性的创新性研究和交叉科学研究，要求立论清晰、目标明确、内容具体。</w:t>
      </w:r>
    </w:p>
    <w:p w14:paraId="275667FD">
      <w:pPr>
        <w:numPr>
          <w:ilvl w:val="0"/>
          <w:numId w:val="0"/>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请者需认真填写《广东省农作物种质资源库核心库开放课题申请书》（以下简称《申请书》），申请者签字并经所在单位盖章审批后，将《申请书》纸质版交给核心库依托单位办公室、电子版发送至电子邮箱。</w:t>
      </w:r>
    </w:p>
    <w:p w14:paraId="1BD73560">
      <w:pPr>
        <w:numPr>
          <w:ilvl w:val="0"/>
          <w:numId w:val="0"/>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5.核心库成立专家组对《申请书》进行评审，评审结果由核心库负责人签发，并通知申请者。</w:t>
      </w:r>
    </w:p>
    <w:p w14:paraId="4D5C7222">
      <w:pPr>
        <w:numPr>
          <w:ilvl w:val="0"/>
          <w:numId w:val="0"/>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6.获资助的申请者需遵守核心库依托单位的财务管理制度，获批的经费预算不得用于购买仪器设备，只能用于支付相关的科研业务费、实验材料费等，经费不拨向外单位使用。</w:t>
      </w:r>
    </w:p>
    <w:p w14:paraId="220B401E">
      <w:pPr>
        <w:numPr>
          <w:ilvl w:val="0"/>
          <w:numId w:val="0"/>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7.开放课题执行每6个月须提交进展报告。</w:t>
      </w:r>
    </w:p>
    <w:p w14:paraId="3884FB33">
      <w:pPr>
        <w:numPr>
          <w:ilvl w:val="0"/>
          <w:numId w:val="0"/>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开放课题在实施过程中，涉及降低预定目标、减少研究内容、中止计划、提前结题或延长年限等变动事项，需由课题负责人提出申请，经所在单位审查签署意见后报给核心库，由核心库专家组讨论通过后方可执行。</w:t>
      </w:r>
    </w:p>
    <w:p w14:paraId="295FD299">
      <w:pPr>
        <w:numPr>
          <w:ilvl w:val="0"/>
          <w:numId w:val="0"/>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9.课题负责人一般不得代理或更换，遇有特殊情况离开研究岗位半年以上，所在单位应安排合适代理人，并报核心库备案；离岗一年以上的应提出终止课题申请。</w:t>
      </w:r>
    </w:p>
    <w:p w14:paraId="15DF8BDA">
      <w:pPr>
        <w:numPr>
          <w:ilvl w:val="0"/>
          <w:numId w:val="0"/>
        </w:num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开放课题资助项目的有关论文、专著、评议或鉴定成果等必须将参与课题的本</w:t>
      </w:r>
      <w:r>
        <w:rPr>
          <w:rFonts w:hint="eastAsia" w:ascii="仿宋_GB2312" w:hAnsi="仿宋_GB2312" w:eastAsia="仿宋_GB2312" w:cs="仿宋_GB2312"/>
          <w:sz w:val="32"/>
          <w:szCs w:val="32"/>
          <w:lang w:val="en-US" w:eastAsia="zh-CN"/>
        </w:rPr>
        <w:t>核心库</w:t>
      </w:r>
      <w:r>
        <w:rPr>
          <w:rFonts w:hint="eastAsia" w:ascii="仿宋_GB2312" w:hAnsi="仿宋_GB2312" w:eastAsia="仿宋_GB2312" w:cs="仿宋_GB2312"/>
          <w:sz w:val="32"/>
          <w:szCs w:val="32"/>
        </w:rPr>
        <w:t>科技人员列为完成人，应标注</w:t>
      </w:r>
      <w:r>
        <w:rPr>
          <w:rFonts w:hint="eastAsia" w:ascii="仿宋_GB2312" w:hAnsi="仿宋_GB2312" w:eastAsia="仿宋_GB2312" w:cs="仿宋_GB2312"/>
          <w:sz w:val="32"/>
          <w:szCs w:val="32"/>
          <w:lang w:val="en-US" w:eastAsia="zh-CN"/>
        </w:rPr>
        <w:t>核心库</w:t>
      </w:r>
      <w:r>
        <w:rPr>
          <w:rFonts w:hint="eastAsia" w:ascii="仿宋_GB2312" w:hAnsi="仿宋_GB2312" w:eastAsia="仿宋_GB2312" w:cs="仿宋_GB2312"/>
          <w:sz w:val="32"/>
          <w:szCs w:val="32"/>
        </w:rPr>
        <w:t>名称及项目编号。第一</w:t>
      </w:r>
      <w:r>
        <w:rPr>
          <w:rFonts w:hint="eastAsia" w:ascii="仿宋_GB2312" w:hAnsi="仿宋_GB2312" w:eastAsia="仿宋_GB2312" w:cs="仿宋_GB2312"/>
          <w:sz w:val="32"/>
          <w:szCs w:val="32"/>
          <w:lang w:val="en-US" w:eastAsia="zh-CN"/>
        </w:rPr>
        <w:t>完成人</w:t>
      </w:r>
      <w:r>
        <w:rPr>
          <w:rFonts w:hint="eastAsia" w:ascii="仿宋_GB2312" w:hAnsi="仿宋_GB2312" w:eastAsia="仿宋_GB2312" w:cs="仿宋_GB2312"/>
          <w:sz w:val="32"/>
          <w:szCs w:val="32"/>
        </w:rPr>
        <w:t>的单位署名应采用双署名：“广东省农作物种质资源</w:t>
      </w:r>
      <w:r>
        <w:rPr>
          <w:rFonts w:hint="eastAsia" w:ascii="仿宋_GB2312" w:hAnsi="仿宋_GB2312" w:eastAsia="仿宋_GB2312" w:cs="仿宋_GB2312"/>
          <w:sz w:val="32"/>
          <w:szCs w:val="32"/>
          <w:lang w:val="en-US" w:eastAsia="zh-CN"/>
        </w:rPr>
        <w:t>库核心库</w:t>
      </w:r>
      <w:r>
        <w:rPr>
          <w:rFonts w:hint="eastAsia" w:ascii="仿宋_GB2312" w:hAnsi="仿宋_GB2312" w:eastAsia="仿宋_GB2312" w:cs="仿宋_GB2312"/>
          <w:sz w:val="32"/>
          <w:szCs w:val="32"/>
        </w:rPr>
        <w:t>”排第一位，课题负责人所在单位排第二位。</w:t>
      </w:r>
      <w:r>
        <w:rPr>
          <w:rFonts w:hint="eastAsia" w:ascii="仿宋_GB2312" w:hAnsi="仿宋_GB2312" w:eastAsia="仿宋_GB2312" w:cs="仿宋_GB2312"/>
          <w:sz w:val="32"/>
          <w:szCs w:val="32"/>
          <w:lang w:val="en-US" w:eastAsia="zh-CN"/>
        </w:rPr>
        <w:t>核心库</w:t>
      </w:r>
      <w:r>
        <w:rPr>
          <w:rFonts w:hint="eastAsia" w:ascii="仿宋_GB2312" w:hAnsi="仿宋_GB2312" w:eastAsia="仿宋_GB2312" w:cs="仿宋_GB2312"/>
          <w:sz w:val="32"/>
          <w:szCs w:val="32"/>
        </w:rPr>
        <w:t>统一中文名称：“广东省农作物种质资源</w:t>
      </w:r>
      <w:r>
        <w:rPr>
          <w:rFonts w:hint="eastAsia" w:ascii="仿宋_GB2312" w:hAnsi="仿宋_GB2312" w:eastAsia="仿宋_GB2312" w:cs="仿宋_GB2312"/>
          <w:sz w:val="32"/>
          <w:szCs w:val="32"/>
          <w:lang w:val="en-US" w:eastAsia="zh-CN"/>
        </w:rPr>
        <w:t>库核心库</w:t>
      </w:r>
      <w:r>
        <w:rPr>
          <w:rFonts w:hint="eastAsia" w:ascii="仿宋_GB2312" w:hAnsi="仿宋_GB2312" w:eastAsia="仿宋_GB2312" w:cs="仿宋_GB2312"/>
          <w:sz w:val="32"/>
          <w:szCs w:val="32"/>
        </w:rPr>
        <w:t>”；英文名称：“</w:t>
      </w:r>
      <w:r>
        <w:rPr>
          <w:rFonts w:hint="eastAsia" w:ascii="仿宋_GB2312" w:hAnsi="仿宋_GB2312" w:eastAsia="仿宋_GB2312" w:cs="仿宋_GB2312"/>
          <w:sz w:val="32"/>
          <w:szCs w:val="32"/>
          <w:lang w:val="en-US" w:eastAsia="zh-CN"/>
        </w:rPr>
        <w:t>Core</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Bank</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of </w:t>
      </w:r>
      <w:r>
        <w:rPr>
          <w:rFonts w:hint="eastAsia" w:ascii="仿宋_GB2312" w:hAnsi="仿宋_GB2312" w:eastAsia="仿宋_GB2312" w:cs="仿宋_GB2312"/>
          <w:sz w:val="32"/>
          <w:szCs w:val="32"/>
        </w:rPr>
        <w:t>Guangdong Crop Germplasm Resources”。未标注者，验收时不计入成果。</w:t>
      </w:r>
    </w:p>
    <w:p w14:paraId="3EE6648C">
      <w:pPr>
        <w:numPr>
          <w:numId w:val="0"/>
        </w:numPr>
        <w:bidi w:val="0"/>
        <w:ind w:left="40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本办法最终解释权归广东省农作物种质资源</w:t>
      </w:r>
      <w:r>
        <w:rPr>
          <w:rFonts w:hint="eastAsia" w:ascii="仿宋_GB2312" w:hAnsi="仿宋_GB2312" w:eastAsia="仿宋_GB2312" w:cs="仿宋_GB2312"/>
          <w:sz w:val="32"/>
          <w:szCs w:val="32"/>
          <w:lang w:val="en-US" w:eastAsia="zh-CN"/>
        </w:rPr>
        <w:t>库核心库。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32E1F"/>
    <w:rsid w:val="6973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customStyle="1" w:styleId="5">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2025-04-24T02:59:00Z</dcterms:created>
  <dc:creator>33你快别吃了</dc:creator>
  <cp:lastModifiedBy>33你快别吃了</cp:lastModifiedBy>
  <dcterms:modified xsi:type="dcterms:W3CDTF">2025-04-24T03:05:15Z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5A228012339F4DF5967EA9AAE62D326E_11</vt:lpwstr>
  </property>
  <property fmtid="{D5CDD505-2E9C-101B-9397-08002B2CF9AE}" pid="4" name="KSOTemplateDocerSaveRecord">
    <vt:lpwstr>eyJoZGlkIjoiNWYzN2M4OTBhZWY4NjQxY2VlNjBiOGUxZGUwZTA5YjQiLCJ1c2VySWQiOiIzMzUwNjk5NDkifQ==</vt:lpwstr>
  </property>
</Properties>
</file>